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City of Keo</w:t>
        <w:br w:type="textWrapping"/>
        <w:t xml:space="preserve">Special City Council Meeting Minutes</w:t>
        <w:br w:type="textWrapping"/>
        <w:t xml:space="preserve">April 2, 2026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special meeting of the Keo City Council was called to order at </w:t>
      </w:r>
      <w:r w:rsidDel="00000000" w:rsidR="00000000" w:rsidRPr="00000000">
        <w:rPr>
          <w:b w:val="1"/>
          <w:bCs w:val="1"/>
          <w:rtl w:val="0"/>
        </w:rPr>
        <w:t xml:space="preserve">6:01 p.m.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 Present: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Randy Hudkins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Linda Staton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David Lanehart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Mayor Stephanie White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 of Meeting:</w:t>
        <w:br w:type="textWrapping"/>
      </w:r>
      <w:r w:rsidDel="00000000" w:rsidR="00000000" w:rsidRPr="00000000">
        <w:rPr>
          <w:rtl w:val="0"/>
        </w:rPr>
        <w:t xml:space="preserve">To discuss Resolution 2026-0402 regarding application for the 2026 Festival Advertising Grant.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New Business:</w:t>
        <w:br w:type="textWrapping"/>
      </w:r>
      <w:r w:rsidDel="00000000" w:rsidR="00000000" w:rsidRPr="00000000">
        <w:rPr>
          <w:rtl w:val="0"/>
        </w:rPr>
        <w:t xml:space="preserve">A motion was made by </w:t>
      </w:r>
      <w:r w:rsidDel="00000000" w:rsidR="00000000" w:rsidRPr="00000000">
        <w:rPr>
          <w:b w:val="1"/>
          <w:bCs w:val="1"/>
          <w:rtl w:val="0"/>
        </w:rPr>
        <w:t xml:space="preserve">Randy Hudkins</w:t>
      </w:r>
      <w:r w:rsidDel="00000000" w:rsidR="00000000" w:rsidRPr="00000000">
        <w:rPr>
          <w:rtl w:val="0"/>
        </w:rPr>
        <w:t xml:space="preserve"> and seconded by </w:t>
      </w:r>
      <w:r w:rsidDel="00000000" w:rsidR="00000000" w:rsidRPr="00000000">
        <w:rPr>
          <w:b w:val="1"/>
          <w:bCs w:val="1"/>
          <w:rtl w:val="0"/>
        </w:rPr>
        <w:t xml:space="preserve">Linda Staton</w:t>
      </w:r>
      <w:r w:rsidDel="00000000" w:rsidR="00000000" w:rsidRPr="00000000">
        <w:rPr>
          <w:rtl w:val="0"/>
        </w:rPr>
        <w:t xml:space="preserve"> to approve Resolution 2026-0402 for submission of the festival advertising grant application.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Vote:</w:t>
      </w:r>
      <w:r w:rsidDel="00000000" w:rsidR="00000000" w:rsidRPr="00000000">
        <w:rPr>
          <w:rtl w:val="0"/>
        </w:rPr>
        <w:t xml:space="preserve"> All in favor. Motion carried.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Adjournment:</w:t>
        <w:br w:type="textWrapping"/>
      </w:r>
      <w:r w:rsidDel="00000000" w:rsidR="00000000" w:rsidRPr="00000000">
        <w:rPr>
          <w:rtl w:val="0"/>
        </w:rPr>
        <w:t xml:space="preserve">A motion to adjourn was made at </w:t>
      </w:r>
      <w:r w:rsidDel="00000000" w:rsidR="00000000" w:rsidRPr="00000000">
        <w:rPr>
          <w:b w:val="1"/>
          <w:bCs w:val="1"/>
          <w:rtl w:val="0"/>
        </w:rPr>
        <w:t xml:space="preserve">6:04 p.m.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David Lanehart</w:t>
      </w:r>
      <w:r w:rsidDel="00000000" w:rsidR="00000000" w:rsidRPr="00000000">
        <w:rPr>
          <w:rtl w:val="0"/>
        </w:rPr>
        <w:t xml:space="preserve">, seconded by </w:t>
      </w:r>
      <w:r w:rsidDel="00000000" w:rsidR="00000000" w:rsidRPr="00000000">
        <w:rPr>
          <w:b w:val="1"/>
          <w:bCs w:val="1"/>
          <w:rtl w:val="0"/>
        </w:rPr>
        <w:t xml:space="preserve">Randy Hudkins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Vote:</w:t>
      </w:r>
      <w:r w:rsidDel="00000000" w:rsidR="00000000" w:rsidRPr="00000000">
        <w:rPr>
          <w:rtl w:val="0"/>
        </w:rPr>
        <w:t xml:space="preserve"> All in favor. Meeting adjourned.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ATTEST: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Stephanie White, Mayor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Clara Hughes, Recorder-Treasurer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